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2BC15CD" w14:textId="418A3859" w:rsidR="006A4003" w:rsidRDefault="00F06C3B">
      <w:pPr>
        <w:jc w:val="center"/>
        <w:rPr>
          <w:sz w:val="28"/>
        </w:rPr>
      </w:pPr>
      <w:r>
        <w:rPr>
          <w:noProof/>
        </w:rPr>
        <mc:AlternateContent>
          <mc:Choice Requires="wps">
            <w:drawing>
              <wp:anchor distT="118745" distB="0" distL="118745" distR="118745" simplePos="0" relativeHeight="251657728" behindDoc="0" locked="0" layoutInCell="1" allowOverlap="1" wp14:anchorId="57704493" wp14:editId="171952CD">
                <wp:simplePos x="0" y="0"/>
                <wp:positionH relativeFrom="margin">
                  <wp:align>center</wp:align>
                </wp:positionH>
                <wp:positionV relativeFrom="page">
                  <wp:posOffset>9777095</wp:posOffset>
                </wp:positionV>
                <wp:extent cx="5483860" cy="911860"/>
                <wp:effectExtent l="3175" t="8890" r="8890" b="3175"/>
                <wp:wrapTopAndBottom/>
                <wp:docPr id="2326414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3860" cy="9118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B7EB17" w14:textId="77777777" w:rsidR="006A4003" w:rsidRDefault="006A4003">
                            <w:pPr>
                              <w:pStyle w:val="Adresaodesilatele"/>
                              <w:rPr>
                                <w:caps w:val="0"/>
                                <w:sz w:val="15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70449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769.85pt;width:431.8pt;height:71.8pt;z-index:251657728;visibility:visible;mso-wrap-style:square;mso-width-percent:0;mso-height-percent:0;mso-wrap-distance-left:9.35pt;mso-wrap-distance-top:9.35pt;mso-wrap-distance-right:9.35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Ivd8gEAANcDAAAOAAAAZHJzL2Uyb0RvYy54bWysU9tu2zAMfR+wfxD0vjjptiIz4hRdigwD&#10;ugvQ7QNkWbaFyaJGKbGzrx8lxem2vhXzg0CR4iF5eLy5mQbDjgq9Blvx1WLJmbISGm27in//tn+1&#10;5swHYRthwKqKn5TnN9uXLzajK9UV9GAahYxArC9HV/E+BFcWhZe9GoRfgFOWgi3gIAJdsSsaFCOh&#10;D6a4Wi6vixGwcQhSeU/euxzk24TftkqGL23rVWCm4tRbSCems45nsd2IskPhei3PbYhndDEIbano&#10;BepOBMEOqJ9ADVoieGjDQsJQQNtqqdIMNM1q+c80D71wKs1C5Hh3ocn/P1j5+fjgviIL03uYaIFp&#10;CO/uQf7wzMKuF7ZTt4gw9ko0VHgVKStG58tzaqTalz6C1OMnaGjJ4hAgAU0tDpEVmpMROi3gdCFd&#10;TYFJcr59s369vqaQpNi71SrasYQo52yHPnxQMLBoVBxpqQldHO99yE/nJ7GYB6ObvTYmXbCrdwbZ&#10;UZAA9unLucb1Invncj4/TaX/wjA2IlmImLlc9CQO4tiZgDDVEwUjFzU0J2IDIauN/g4yesBfnI2k&#10;tIr7nweBijPz0RKjUZazgbNRz4awklIrHjjL5i5k+R4c6q4n5LwzC7fEeqsTIY9dnPsk9aS5zkqP&#10;8vzznl49/o/b3wAAAP//AwBQSwMEFAAGAAgAAAAhAPfQs5TdAAAACgEAAA8AAABkcnMvZG93bnJl&#10;di54bWxMj8FOwzAQRO9I/IO1SNyo00akaRqngiK4IgJSr268jaPE6yh22/D3LCc47sxo9k25m90g&#10;LjiFzpOC5SIBgdR401Gr4Ovz9SEHEaImowdPqOAbA+yq25tSF8Zf6QMvdWwFl1AotAIb41hIGRqL&#10;ToeFH5HYO/nJ6cjn1Eoz6SuXu0GukiSTTnfEH6wecW+x6euzU5C+r9aH8Fa/7McDbvo8PPcnskrd&#10;381PWxAR5/gXhl98RoeKmY7+TCaIQQEPiaw+pps1CPbzLM1AHFnK8jQFWZXy/4TqBwAA//8DAFBL&#10;AQItABQABgAIAAAAIQC2gziS/gAAAOEBAAATAAAAAAAAAAAAAAAAAAAAAABbQ29udGVudF9UeXBl&#10;c10ueG1sUEsBAi0AFAAGAAgAAAAhADj9If/WAAAAlAEAAAsAAAAAAAAAAAAAAAAALwEAAF9yZWxz&#10;Ly5yZWxzUEsBAi0AFAAGAAgAAAAhAIFki93yAQAA1wMAAA4AAAAAAAAAAAAAAAAALgIAAGRycy9l&#10;Mm9Eb2MueG1sUEsBAi0AFAAGAAgAAAAhAPfQs5TdAAAACgEAAA8AAAAAAAAAAAAAAAAATAQAAGRy&#10;cy9kb3ducmV2LnhtbFBLBQYAAAAABAAEAPMAAABWBQAAAAA=&#10;" stroked="f">
                <v:fill opacity="0"/>
                <v:textbox inset="0,0,0,0">
                  <w:txbxContent>
                    <w:p w14:paraId="0FB7EB17" w14:textId="77777777" w:rsidR="006A4003" w:rsidRDefault="006A4003">
                      <w:pPr>
                        <w:pStyle w:val="Adresaodesilatele"/>
                        <w:rPr>
                          <w:caps w:val="0"/>
                          <w:sz w:val="15"/>
                        </w:rPr>
                      </w:pPr>
                    </w:p>
                  </w:txbxContent>
                </v:textbox>
                <w10:wrap type="topAndBottom" anchorx="margin" anchory="page"/>
              </v:shape>
            </w:pict>
          </mc:Fallback>
        </mc:AlternateContent>
      </w:r>
    </w:p>
    <w:p w14:paraId="749D3ACD" w14:textId="77777777" w:rsidR="006A4003" w:rsidRDefault="006A4003">
      <w:pPr>
        <w:jc w:val="center"/>
        <w:rPr>
          <w:sz w:val="28"/>
        </w:rPr>
      </w:pPr>
    </w:p>
    <w:p w14:paraId="4EE5C8CD" w14:textId="77777777" w:rsidR="006A4003" w:rsidRPr="00107492" w:rsidRDefault="006A4003">
      <w:pPr>
        <w:pStyle w:val="Nzevspolenosti"/>
        <w:spacing w:after="0"/>
        <w:rPr>
          <w:color w:val="FF0000"/>
          <w:sz w:val="28"/>
          <w:u w:val="single"/>
        </w:rPr>
      </w:pPr>
      <w:r>
        <w:rPr>
          <w:sz w:val="28"/>
        </w:rPr>
        <w:t xml:space="preserve">Obec </w:t>
      </w:r>
      <w:r w:rsidR="00BC3D03">
        <w:rPr>
          <w:sz w:val="28"/>
        </w:rPr>
        <w:t>Vyšehořovice</w:t>
      </w:r>
    </w:p>
    <w:p w14:paraId="605543E7" w14:textId="77777777" w:rsidR="006A4003" w:rsidRDefault="006A4003">
      <w:pPr>
        <w:ind w:firstLine="708"/>
        <w:jc w:val="both"/>
        <w:rPr>
          <w:sz w:val="24"/>
        </w:rPr>
      </w:pPr>
    </w:p>
    <w:p w14:paraId="421AD02E" w14:textId="77777777" w:rsidR="006A4003" w:rsidRDefault="006A4003">
      <w:pPr>
        <w:ind w:firstLine="708"/>
        <w:jc w:val="both"/>
        <w:rPr>
          <w:sz w:val="24"/>
        </w:rPr>
      </w:pPr>
    </w:p>
    <w:p w14:paraId="19B157B2" w14:textId="77777777" w:rsidR="006A4003" w:rsidRDefault="006A4003">
      <w:pPr>
        <w:spacing w:line="360" w:lineRule="auto"/>
        <w:jc w:val="center"/>
        <w:rPr>
          <w:b/>
          <w:spacing w:val="30"/>
          <w:sz w:val="32"/>
          <w:szCs w:val="32"/>
        </w:rPr>
      </w:pPr>
      <w:r>
        <w:rPr>
          <w:b/>
          <w:spacing w:val="30"/>
          <w:sz w:val="32"/>
          <w:szCs w:val="32"/>
        </w:rPr>
        <w:t xml:space="preserve">VÝROČNÍ ZPRÁVA </w:t>
      </w:r>
    </w:p>
    <w:p w14:paraId="437DF91E" w14:textId="77777777" w:rsidR="006A4003" w:rsidRDefault="006A4003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 činnosti Obce </w:t>
      </w:r>
      <w:r w:rsidR="00BC3D03">
        <w:rPr>
          <w:b/>
          <w:sz w:val="24"/>
          <w:szCs w:val="24"/>
        </w:rPr>
        <w:t>Vyšehořovice</w:t>
      </w:r>
      <w:r w:rsidR="00A550D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a jejich orgánů </w:t>
      </w:r>
    </w:p>
    <w:p w14:paraId="52CAC93E" w14:textId="77777777" w:rsidR="006A4003" w:rsidRDefault="006A4003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 oblasti poskytování informací podle zákona č. 106/1999 Sb., o svobodném přístupu k informacím, ve znění pozdějších předpisů,</w:t>
      </w:r>
    </w:p>
    <w:p w14:paraId="48972517" w14:textId="3AC92503" w:rsidR="006A4003" w:rsidRDefault="000805CB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za rok 20</w:t>
      </w:r>
      <w:r w:rsidR="00630CDC">
        <w:rPr>
          <w:b/>
          <w:sz w:val="24"/>
          <w:szCs w:val="24"/>
        </w:rPr>
        <w:t>2</w:t>
      </w:r>
      <w:r w:rsidR="00B84E1A">
        <w:rPr>
          <w:b/>
          <w:sz w:val="24"/>
          <w:szCs w:val="24"/>
        </w:rPr>
        <w:t>4</w:t>
      </w:r>
    </w:p>
    <w:p w14:paraId="6976CDD4" w14:textId="77777777" w:rsidR="006A4003" w:rsidRDefault="006A4003">
      <w:pPr>
        <w:spacing w:line="360" w:lineRule="auto"/>
        <w:jc w:val="center"/>
        <w:rPr>
          <w:b/>
        </w:rPr>
      </w:pPr>
    </w:p>
    <w:p w14:paraId="0DC31C21" w14:textId="77777777" w:rsidR="006A4003" w:rsidRDefault="006A4003">
      <w:pPr>
        <w:jc w:val="both"/>
        <w:rPr>
          <w:b/>
          <w:i/>
        </w:rPr>
      </w:pPr>
      <w:r>
        <w:rPr>
          <w:b/>
          <w:i/>
        </w:rPr>
        <w:t>1. Počet podaných žádostí o informace</w:t>
      </w:r>
    </w:p>
    <w:p w14:paraId="111AD6DD" w14:textId="2AB1AEF7" w:rsidR="006A4003" w:rsidRDefault="00E878EE">
      <w:pPr>
        <w:spacing w:before="120"/>
        <w:jc w:val="both"/>
      </w:pPr>
      <w:r>
        <w:t>V kalendářním roce 20</w:t>
      </w:r>
      <w:r w:rsidR="00BC3D03">
        <w:t>2</w:t>
      </w:r>
      <w:r w:rsidR="00B84E1A">
        <w:t>4</w:t>
      </w:r>
      <w:r w:rsidR="00EF5083">
        <w:t xml:space="preserve"> </w:t>
      </w:r>
      <w:r w:rsidR="00FA2FCD">
        <w:t>ne</w:t>
      </w:r>
      <w:r w:rsidR="00EF5083">
        <w:t>byly</w:t>
      </w:r>
      <w:r w:rsidR="006A4003">
        <w:t xml:space="preserve"> u Obecního ú</w:t>
      </w:r>
      <w:r w:rsidR="00107492">
        <w:t>řadu Obce</w:t>
      </w:r>
      <w:r w:rsidR="00BC3D03">
        <w:t xml:space="preserve"> Vyšehořovice</w:t>
      </w:r>
      <w:r w:rsidR="00107492">
        <w:t xml:space="preserve"> podán</w:t>
      </w:r>
      <w:r w:rsidR="00FA2FCD">
        <w:t>y žádné</w:t>
      </w:r>
      <w:r w:rsidR="00107492">
        <w:t xml:space="preserve"> </w:t>
      </w:r>
      <w:r w:rsidR="006A4003">
        <w:t>žádost</w:t>
      </w:r>
      <w:r w:rsidR="00FA2FCD">
        <w:t>i</w:t>
      </w:r>
      <w:r w:rsidR="006A4003">
        <w:t xml:space="preserve"> o poskytnutí informace podle zákona č. 106/1999 Sb., o svobodném přístupu k informacím, ve znění pozdějších předpisů. </w:t>
      </w:r>
    </w:p>
    <w:p w14:paraId="4DB18A97" w14:textId="77777777" w:rsidR="006A4003" w:rsidRDefault="006A4003">
      <w:pPr>
        <w:jc w:val="both"/>
      </w:pPr>
    </w:p>
    <w:p w14:paraId="2F1EA670" w14:textId="77777777" w:rsidR="006A4003" w:rsidRDefault="006A4003">
      <w:pPr>
        <w:jc w:val="both"/>
      </w:pPr>
    </w:p>
    <w:p w14:paraId="45E3D986" w14:textId="77777777" w:rsidR="006A4003" w:rsidRDefault="006A4003">
      <w:pPr>
        <w:jc w:val="both"/>
        <w:rPr>
          <w:b/>
          <w:i/>
        </w:rPr>
      </w:pPr>
      <w:r>
        <w:rPr>
          <w:b/>
          <w:i/>
        </w:rPr>
        <w:t>2. Počet vydaných rozhodnutí o odmítnutí žádosti</w:t>
      </w:r>
    </w:p>
    <w:p w14:paraId="511CC46B" w14:textId="77777777" w:rsidR="006A4003" w:rsidRDefault="006A4003">
      <w:pPr>
        <w:jc w:val="both"/>
      </w:pPr>
    </w:p>
    <w:p w14:paraId="57A8156F" w14:textId="77777777" w:rsidR="006A4003" w:rsidRDefault="006A4003">
      <w:pPr>
        <w:jc w:val="both"/>
      </w:pPr>
      <w:r>
        <w:t xml:space="preserve">Obecní úřad Obce </w:t>
      </w:r>
      <w:r w:rsidR="00A550DF" w:rsidRPr="00A550DF">
        <w:t>ne</w:t>
      </w:r>
      <w:r w:rsidR="00107492" w:rsidRPr="00A550DF">
        <w:t>vydal</w:t>
      </w:r>
      <w:r>
        <w:t xml:space="preserve"> rozhodnutí o odmítnutí žádosti podle § 15 odst.1 zákona č. 106/1999 Sb., o svobodném přístupu k informacím, ve znění pozdějších předpisů.</w:t>
      </w:r>
    </w:p>
    <w:p w14:paraId="664B37FC" w14:textId="77777777" w:rsidR="006A4003" w:rsidRDefault="006A4003">
      <w:pPr>
        <w:jc w:val="both"/>
      </w:pPr>
    </w:p>
    <w:p w14:paraId="6EAFB7A1" w14:textId="77777777" w:rsidR="006A4003" w:rsidRDefault="006A4003">
      <w:pPr>
        <w:jc w:val="both"/>
      </w:pPr>
    </w:p>
    <w:p w14:paraId="662489B5" w14:textId="77777777" w:rsidR="006A4003" w:rsidRDefault="006A4003">
      <w:pPr>
        <w:jc w:val="both"/>
        <w:rPr>
          <w:b/>
          <w:i/>
        </w:rPr>
      </w:pPr>
      <w:r>
        <w:rPr>
          <w:b/>
          <w:i/>
        </w:rPr>
        <w:t>3. Počet podaných odvolání proti rozhodnutí</w:t>
      </w:r>
    </w:p>
    <w:p w14:paraId="22C3C616" w14:textId="77777777" w:rsidR="006A4003" w:rsidRPr="00A550DF" w:rsidRDefault="00EF5083">
      <w:pPr>
        <w:spacing w:before="120"/>
        <w:jc w:val="both"/>
      </w:pPr>
      <w:r w:rsidRPr="00A550DF">
        <w:t xml:space="preserve"> Ž</w:t>
      </w:r>
      <w:r w:rsidR="006A4003" w:rsidRPr="00A550DF">
        <w:t>ádné odvolání</w:t>
      </w:r>
      <w:r w:rsidRPr="00A550DF">
        <w:t xml:space="preserve"> podané nebylo.</w:t>
      </w:r>
    </w:p>
    <w:p w14:paraId="4B9311F5" w14:textId="77777777" w:rsidR="006A4003" w:rsidRDefault="006A4003">
      <w:pPr>
        <w:jc w:val="both"/>
      </w:pPr>
    </w:p>
    <w:p w14:paraId="6424C748" w14:textId="77777777" w:rsidR="006A4003" w:rsidRDefault="006A4003">
      <w:pPr>
        <w:jc w:val="both"/>
      </w:pPr>
    </w:p>
    <w:p w14:paraId="71FE08D8" w14:textId="77777777" w:rsidR="006A4003" w:rsidRDefault="006A4003">
      <w:pPr>
        <w:jc w:val="both"/>
        <w:rPr>
          <w:b/>
          <w:i/>
        </w:rPr>
      </w:pPr>
      <w:r>
        <w:rPr>
          <w:b/>
          <w:i/>
        </w:rPr>
        <w:t xml:space="preserve">4. Opis podstatných částí každého rozsudku soudu ve věci přezkoumání zákonnosti rozhodnutí povinného subjektu o odmítnutí žádosti o poskytnutí informace </w:t>
      </w:r>
    </w:p>
    <w:p w14:paraId="39A631B1" w14:textId="2562ADC2" w:rsidR="006A4003" w:rsidRDefault="00E878EE">
      <w:pPr>
        <w:spacing w:before="120"/>
        <w:jc w:val="both"/>
      </w:pPr>
      <w:r>
        <w:t>V kalendářním roce 20</w:t>
      </w:r>
      <w:r w:rsidR="00A550DF">
        <w:t>2</w:t>
      </w:r>
      <w:r w:rsidR="00B84E1A">
        <w:t>4</w:t>
      </w:r>
      <w:r w:rsidR="006A4003">
        <w:t xml:space="preserve"> </w:t>
      </w:r>
      <w:r w:rsidR="006A4003" w:rsidRPr="00A550DF">
        <w:t>nebyly</w:t>
      </w:r>
      <w:r w:rsidR="006A4003">
        <w:t xml:space="preserve"> ve věci přezkoumání zákonnosti rozhodnutí povinného subjektu o odmítnutí žádosti o poskytnutí informace vydány žádné rozsudky soudů.</w:t>
      </w:r>
    </w:p>
    <w:p w14:paraId="37CD2A71" w14:textId="77777777" w:rsidR="006A4003" w:rsidRDefault="006A4003">
      <w:pPr>
        <w:jc w:val="both"/>
        <w:rPr>
          <w:b/>
          <w:i/>
        </w:rPr>
      </w:pPr>
    </w:p>
    <w:p w14:paraId="54E21468" w14:textId="77777777" w:rsidR="006A4003" w:rsidRDefault="006A4003">
      <w:pPr>
        <w:jc w:val="both"/>
        <w:rPr>
          <w:b/>
          <w:i/>
        </w:rPr>
      </w:pPr>
    </w:p>
    <w:p w14:paraId="0035AE14" w14:textId="77777777" w:rsidR="006A4003" w:rsidRDefault="006A4003">
      <w:pPr>
        <w:jc w:val="both"/>
        <w:rPr>
          <w:b/>
          <w:i/>
        </w:rPr>
      </w:pPr>
      <w:r>
        <w:rPr>
          <w:b/>
          <w:i/>
        </w:rPr>
        <w:t>5. Přehled všech výdajů, které Obec</w:t>
      </w:r>
      <w:r w:rsidR="00A550DF">
        <w:rPr>
          <w:b/>
          <w:i/>
        </w:rPr>
        <w:t xml:space="preserve"> Vyšehořovice</w:t>
      </w:r>
      <w:r>
        <w:rPr>
          <w:b/>
          <w:i/>
        </w:rPr>
        <w:t xml:space="preserve"> vynaložila v souvislosti se soudními řízeními o právech a povinnostech podle zákona č. 106/1999 Sb., o svobodném přístupu k informacím, ve znění pozdějších předpisů </w:t>
      </w:r>
    </w:p>
    <w:p w14:paraId="2663F601" w14:textId="77777777" w:rsidR="006A4003" w:rsidRDefault="006A4003">
      <w:pPr>
        <w:jc w:val="both"/>
      </w:pPr>
    </w:p>
    <w:p w14:paraId="63E15BCE" w14:textId="05D5DDC7" w:rsidR="006A4003" w:rsidRDefault="00E878EE">
      <w:pPr>
        <w:jc w:val="both"/>
      </w:pPr>
      <w:r>
        <w:t>V kalendářním roce 20</w:t>
      </w:r>
      <w:r w:rsidR="00987E07">
        <w:t>2</w:t>
      </w:r>
      <w:r w:rsidR="00B84E1A">
        <w:t>4</w:t>
      </w:r>
      <w:r w:rsidR="006A4003">
        <w:t xml:space="preserve"> Obec </w:t>
      </w:r>
      <w:r w:rsidR="00A550DF">
        <w:t xml:space="preserve">Vyšehořovice </w:t>
      </w:r>
      <w:r w:rsidR="006A4003" w:rsidRPr="00A550DF">
        <w:t>nevynaložila</w:t>
      </w:r>
      <w:r w:rsidR="006A4003">
        <w:t xml:space="preserve"> výdaje v souvislosti se soudními řízeními o právech a povinnostech podle zákona č. 106/1999 Sb., o s</w:t>
      </w:r>
      <w:r w:rsidR="00EF5083">
        <w:t xml:space="preserve">vobodném přístupu k informacím, ve </w:t>
      </w:r>
      <w:r w:rsidR="006A4003">
        <w:t xml:space="preserve">znění pozdějších předpisů, </w:t>
      </w:r>
      <w:r w:rsidR="006A4003" w:rsidRPr="00A550DF">
        <w:t xml:space="preserve">neuzavřel žádnou licenční ani </w:t>
      </w:r>
      <w:r w:rsidR="00A550DF" w:rsidRPr="00A550DF">
        <w:t>pod licenční</w:t>
      </w:r>
      <w:r w:rsidR="006A4003" w:rsidRPr="00A550DF">
        <w:t xml:space="preserve"> smlouvu, neposkytl</w:t>
      </w:r>
      <w:r w:rsidR="00107492" w:rsidRPr="00A550DF">
        <w:t xml:space="preserve"> tedy </w:t>
      </w:r>
      <w:r w:rsidR="006A4003" w:rsidRPr="00A550DF">
        <w:t>výhradní</w:t>
      </w:r>
      <w:r w:rsidR="006A4003">
        <w:t xml:space="preserve"> licenci.</w:t>
      </w:r>
    </w:p>
    <w:p w14:paraId="578BD516" w14:textId="77777777" w:rsidR="006A4003" w:rsidRDefault="006A4003">
      <w:pPr>
        <w:jc w:val="both"/>
      </w:pPr>
    </w:p>
    <w:p w14:paraId="2A7A925F" w14:textId="77777777" w:rsidR="006A4003" w:rsidRDefault="006A4003">
      <w:pPr>
        <w:jc w:val="both"/>
      </w:pPr>
    </w:p>
    <w:p w14:paraId="3B4E1723" w14:textId="77777777" w:rsidR="006A4003" w:rsidRDefault="006A4003">
      <w:pPr>
        <w:jc w:val="both"/>
        <w:rPr>
          <w:b/>
          <w:i/>
        </w:rPr>
      </w:pPr>
      <w:r>
        <w:rPr>
          <w:b/>
          <w:i/>
        </w:rPr>
        <w:t>6. Počet stížností podaných podle § 16a zákona č. 106/1999 Sb., o svobodném přístupu k informacím, ve znění pozdějších předpisů, důvody jejich podání a stručný popis způsobu jejich vyřízení</w:t>
      </w:r>
    </w:p>
    <w:p w14:paraId="3DDA5E46" w14:textId="77777777" w:rsidR="006A4003" w:rsidRDefault="006A4003">
      <w:pPr>
        <w:jc w:val="both"/>
        <w:rPr>
          <w:b/>
          <w:i/>
          <w:u w:val="single"/>
        </w:rPr>
      </w:pPr>
    </w:p>
    <w:p w14:paraId="7D5F84FC" w14:textId="4B47B573" w:rsidR="006A4003" w:rsidRDefault="00107492">
      <w:pPr>
        <w:jc w:val="both"/>
      </w:pPr>
      <w:r>
        <w:t xml:space="preserve">Proti postupu Obce </w:t>
      </w:r>
      <w:r w:rsidR="00A550DF">
        <w:t xml:space="preserve">Vyšehořovice </w:t>
      </w:r>
      <w:r w:rsidR="006A4003">
        <w:t xml:space="preserve">a jejích </w:t>
      </w:r>
      <w:r w:rsidR="006A4003" w:rsidRPr="00A550DF">
        <w:t>orgán</w:t>
      </w:r>
      <w:r w:rsidR="006F2873" w:rsidRPr="00A550DF">
        <w:t xml:space="preserve">ů </w:t>
      </w:r>
      <w:r w:rsidR="00E878EE" w:rsidRPr="00A550DF">
        <w:t>nebyla v kalendářním</w:t>
      </w:r>
      <w:r w:rsidR="00E878EE">
        <w:t xml:space="preserve"> roce 20</w:t>
      </w:r>
      <w:r w:rsidR="00A550DF">
        <w:t>2</w:t>
      </w:r>
      <w:r w:rsidR="00B84E1A">
        <w:t>4</w:t>
      </w:r>
      <w:r w:rsidR="00E878EE">
        <w:t xml:space="preserve"> podána žádná </w:t>
      </w:r>
      <w:r w:rsidR="006A4003">
        <w:t xml:space="preserve">stížnost podle § 16a </w:t>
      </w:r>
    </w:p>
    <w:p w14:paraId="547DA46B" w14:textId="77777777" w:rsidR="006A4003" w:rsidRDefault="006A4003">
      <w:pPr>
        <w:jc w:val="both"/>
      </w:pPr>
      <w:r>
        <w:t>zákona č.106/1999 Sb., o svobodném přístupu k informacím, ve znění pozdějších předpisů.</w:t>
      </w:r>
      <w:r w:rsidR="006F2873">
        <w:t xml:space="preserve"> </w:t>
      </w:r>
    </w:p>
    <w:p w14:paraId="731973DC" w14:textId="77777777" w:rsidR="006A4003" w:rsidRDefault="006A4003">
      <w:pPr>
        <w:jc w:val="both"/>
      </w:pPr>
    </w:p>
    <w:p w14:paraId="327EBAB4" w14:textId="77777777" w:rsidR="00987E07" w:rsidRDefault="00987E07">
      <w:pPr>
        <w:jc w:val="both"/>
        <w:rPr>
          <w:b/>
          <w:bCs/>
          <w:i/>
          <w:iCs/>
        </w:rPr>
      </w:pPr>
    </w:p>
    <w:p w14:paraId="42CD67ED" w14:textId="77777777" w:rsidR="006A4003" w:rsidRDefault="006A4003">
      <w:p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lastRenderedPageBreak/>
        <w:t>7.</w:t>
      </w:r>
      <w:r w:rsidR="00E878EE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Další informace vztahující se k uplatňování zákona o svobodném přístupu k informacím</w:t>
      </w:r>
    </w:p>
    <w:p w14:paraId="5D18D573" w14:textId="77777777" w:rsidR="006A4003" w:rsidRDefault="006A4003">
      <w:pPr>
        <w:jc w:val="both"/>
        <w:rPr>
          <w:b/>
          <w:bCs/>
          <w:i/>
          <w:iCs/>
        </w:rPr>
      </w:pPr>
    </w:p>
    <w:p w14:paraId="1CC17B44" w14:textId="77777777" w:rsidR="006A4003" w:rsidRDefault="006A4003">
      <w:pPr>
        <w:jc w:val="both"/>
      </w:pPr>
      <w:r>
        <w:t>Agendu vztahující se k žádostem o poskytnutí informace podle zákona č.106/1999 Sb., o svobodném přístupu</w:t>
      </w:r>
    </w:p>
    <w:p w14:paraId="45A2950D" w14:textId="77777777" w:rsidR="006A4003" w:rsidRDefault="006A4003">
      <w:pPr>
        <w:jc w:val="both"/>
      </w:pPr>
      <w:r>
        <w:t>k informacím, ve znění pozdějších p</w:t>
      </w:r>
      <w:r w:rsidR="00107492">
        <w:t xml:space="preserve">ředpisů, vede Obecní úřad Obce </w:t>
      </w:r>
      <w:r w:rsidR="00A550DF">
        <w:t>Vyšehořovice</w:t>
      </w:r>
      <w:r>
        <w:t xml:space="preserve">. </w:t>
      </w:r>
    </w:p>
    <w:p w14:paraId="093CFA27" w14:textId="77777777" w:rsidR="006A4003" w:rsidRDefault="006A4003">
      <w:pPr>
        <w:jc w:val="both"/>
        <w:rPr>
          <w:b/>
          <w:bCs/>
          <w:i/>
          <w:iCs/>
        </w:rPr>
      </w:pPr>
    </w:p>
    <w:p w14:paraId="03556943" w14:textId="77777777" w:rsidR="006A4003" w:rsidRDefault="006A4003">
      <w:pPr>
        <w:jc w:val="both"/>
      </w:pPr>
      <w:r>
        <w:t>Ústní podání se neevidovala a o poskytnutí informací se nepořizoval záznam. Tyto žádosti vyřídil zaměstnanec</w:t>
      </w:r>
    </w:p>
    <w:p w14:paraId="7EB3E090" w14:textId="77777777" w:rsidR="006A4003" w:rsidRDefault="00107492">
      <w:pPr>
        <w:jc w:val="both"/>
      </w:pPr>
      <w:r>
        <w:t xml:space="preserve">Obecního úřadu Obce </w:t>
      </w:r>
      <w:r w:rsidR="00A550DF">
        <w:t>Vyšehořovice</w:t>
      </w:r>
      <w:r w:rsidR="006A4003">
        <w:t>, jemuž byly požadované informace vzhledem k obsahu jeho pracovní náplně</w:t>
      </w:r>
    </w:p>
    <w:p w14:paraId="55BB017B" w14:textId="77777777" w:rsidR="006A4003" w:rsidRDefault="006A4003">
      <w:pPr>
        <w:jc w:val="both"/>
      </w:pPr>
      <w:r>
        <w:t>známy. Pokud nebylo možné požadované informace na základě ústně podané žádosti poskytnout, zejména</w:t>
      </w:r>
    </w:p>
    <w:p w14:paraId="02349E55" w14:textId="77777777" w:rsidR="006A4003" w:rsidRDefault="006A4003">
      <w:pPr>
        <w:jc w:val="both"/>
      </w:pPr>
      <w:r>
        <w:t>informace rozsáhlé, byl žadatel zpravidla vyzván, aby podal žádost písemně.</w:t>
      </w:r>
    </w:p>
    <w:p w14:paraId="37AAE3C5" w14:textId="77777777" w:rsidR="006A4003" w:rsidRDefault="006A4003">
      <w:pPr>
        <w:jc w:val="both"/>
        <w:rPr>
          <w:b/>
          <w:bCs/>
          <w:i/>
          <w:iCs/>
        </w:rPr>
      </w:pPr>
    </w:p>
    <w:p w14:paraId="31F0BB96" w14:textId="77777777" w:rsidR="006A4003" w:rsidRDefault="006A4003">
      <w:pPr>
        <w:jc w:val="both"/>
        <w:rPr>
          <w:b/>
          <w:bCs/>
          <w:i/>
          <w:iCs/>
        </w:rPr>
      </w:pPr>
    </w:p>
    <w:p w14:paraId="7B592AC0" w14:textId="632611D6" w:rsidR="006A4003" w:rsidRDefault="00E878EE">
      <w:pPr>
        <w:jc w:val="both"/>
        <w:rPr>
          <w:b/>
          <w:bCs/>
          <w:i/>
          <w:iCs/>
        </w:rPr>
      </w:pPr>
      <w:r>
        <w:t>V</w:t>
      </w:r>
      <w:r w:rsidR="00A550DF">
        <w:t>yšehořovice</w:t>
      </w:r>
      <w:r>
        <w:t xml:space="preserve"> </w:t>
      </w:r>
      <w:r w:rsidR="006A4003">
        <w:t xml:space="preserve">dne </w:t>
      </w:r>
      <w:r w:rsidR="00FA2FCD">
        <w:t>11</w:t>
      </w:r>
      <w:r w:rsidR="00A550DF">
        <w:t xml:space="preserve">. </w:t>
      </w:r>
      <w:r w:rsidR="00B84E1A">
        <w:t>1</w:t>
      </w:r>
      <w:r w:rsidR="00A550DF">
        <w:t>. 202</w:t>
      </w:r>
      <w:r w:rsidR="00FA2FCD">
        <w:t>4</w:t>
      </w:r>
    </w:p>
    <w:p w14:paraId="26CA0FF9" w14:textId="77777777" w:rsidR="006A4003" w:rsidRDefault="006A4003">
      <w:pPr>
        <w:jc w:val="both"/>
        <w:rPr>
          <w:b/>
          <w:bCs/>
          <w:i/>
          <w:iCs/>
        </w:rPr>
      </w:pPr>
    </w:p>
    <w:p w14:paraId="30D37FA0" w14:textId="77777777" w:rsidR="006A4003" w:rsidRDefault="006A4003">
      <w:pPr>
        <w:jc w:val="both"/>
      </w:pPr>
      <w:r>
        <w:t xml:space="preserve">                                                                                                                </w:t>
      </w:r>
      <w:r w:rsidR="00A550DF">
        <w:t>Karel Stehlík</w:t>
      </w:r>
      <w:r>
        <w:t xml:space="preserve">                </w:t>
      </w:r>
    </w:p>
    <w:p w14:paraId="3CD3F17F" w14:textId="77777777" w:rsidR="006A4003" w:rsidRDefault="006A4003">
      <w:pPr>
        <w:jc w:val="both"/>
      </w:pPr>
      <w:r>
        <w:t xml:space="preserve">                                                                                                                </w:t>
      </w:r>
      <w:r w:rsidR="00107492">
        <w:t xml:space="preserve"> </w:t>
      </w:r>
      <w:r w:rsidR="00A550DF">
        <w:t>s</w:t>
      </w:r>
      <w:r w:rsidR="00107492">
        <w:t>tarosta obce</w:t>
      </w:r>
      <w:r w:rsidR="00107492">
        <w:tab/>
      </w:r>
      <w:r w:rsidR="00107492">
        <w:tab/>
      </w:r>
    </w:p>
    <w:p w14:paraId="29E45CD8" w14:textId="77777777" w:rsidR="00107492" w:rsidRDefault="00107492">
      <w:pPr>
        <w:jc w:val="both"/>
      </w:pPr>
    </w:p>
    <w:p w14:paraId="38CA9DCA" w14:textId="77777777" w:rsidR="00107492" w:rsidRDefault="00107492">
      <w:pPr>
        <w:jc w:val="both"/>
      </w:pPr>
    </w:p>
    <w:p w14:paraId="5014279F" w14:textId="77777777" w:rsidR="00107492" w:rsidRDefault="00107492">
      <w:pPr>
        <w:jc w:val="both"/>
      </w:pPr>
    </w:p>
    <w:p w14:paraId="3040E56A" w14:textId="77777777" w:rsidR="00107492" w:rsidRDefault="00107492">
      <w:pPr>
        <w:jc w:val="both"/>
      </w:pPr>
    </w:p>
    <w:p w14:paraId="44ADE781" w14:textId="77777777" w:rsidR="006A4003" w:rsidRDefault="006A4003">
      <w:pPr>
        <w:jc w:val="both"/>
        <w:rPr>
          <w:b/>
          <w:bCs/>
          <w:i/>
          <w:iCs/>
        </w:rPr>
      </w:pPr>
    </w:p>
    <w:p w14:paraId="5E970B17" w14:textId="77777777" w:rsidR="006A4003" w:rsidRDefault="006A4003">
      <w:pPr>
        <w:jc w:val="both"/>
      </w:pPr>
      <w:r>
        <w:t xml:space="preserve">         </w:t>
      </w:r>
    </w:p>
    <w:p w14:paraId="63915947" w14:textId="77777777" w:rsidR="006A4003" w:rsidRDefault="006A4003">
      <w:pPr>
        <w:jc w:val="both"/>
        <w:rPr>
          <w:sz w:val="24"/>
        </w:rPr>
      </w:pPr>
    </w:p>
    <w:p w14:paraId="5A1AF685" w14:textId="77777777" w:rsidR="006A4003" w:rsidRDefault="006A4003"/>
    <w:sectPr w:rsidR="006A40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5" w:h="16837"/>
      <w:pgMar w:top="1139" w:right="1418" w:bottom="2258" w:left="1418" w:header="899" w:footer="141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F6CA0" w14:textId="77777777" w:rsidR="007F13A5" w:rsidRDefault="007F13A5">
      <w:r>
        <w:separator/>
      </w:r>
    </w:p>
  </w:endnote>
  <w:endnote w:type="continuationSeparator" w:id="0">
    <w:p w14:paraId="210F941A" w14:textId="77777777" w:rsidR="007F13A5" w:rsidRDefault="007F1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6E831" w14:textId="77777777" w:rsidR="000805CB" w:rsidRDefault="000805C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42B94" w14:textId="77777777" w:rsidR="000805CB" w:rsidRDefault="000805CB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007FC" w14:textId="77777777" w:rsidR="000805CB" w:rsidRDefault="000805C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CEE98" w14:textId="77777777" w:rsidR="007F13A5" w:rsidRDefault="007F13A5">
      <w:r>
        <w:separator/>
      </w:r>
    </w:p>
  </w:footnote>
  <w:footnote w:type="continuationSeparator" w:id="0">
    <w:p w14:paraId="377D29DA" w14:textId="77777777" w:rsidR="007F13A5" w:rsidRDefault="007F13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3920C" w14:textId="77777777" w:rsidR="000805CB" w:rsidRDefault="000805C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CE286" w14:textId="77777777" w:rsidR="000805CB" w:rsidRDefault="000805CB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FC0A1" w14:textId="77777777" w:rsidR="000805CB" w:rsidRDefault="000805C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dpis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798140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isplayBackgroundShape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B9F"/>
    <w:rsid w:val="000805CB"/>
    <w:rsid w:val="00107492"/>
    <w:rsid w:val="001E4FAC"/>
    <w:rsid w:val="00311088"/>
    <w:rsid w:val="003B1BE1"/>
    <w:rsid w:val="003B48FD"/>
    <w:rsid w:val="00420B9F"/>
    <w:rsid w:val="004A23A4"/>
    <w:rsid w:val="005A4828"/>
    <w:rsid w:val="00612DAF"/>
    <w:rsid w:val="00630CDC"/>
    <w:rsid w:val="006A4003"/>
    <w:rsid w:val="006F2873"/>
    <w:rsid w:val="007F13A5"/>
    <w:rsid w:val="008F6AFB"/>
    <w:rsid w:val="00912367"/>
    <w:rsid w:val="00935D42"/>
    <w:rsid w:val="00987E07"/>
    <w:rsid w:val="009F117C"/>
    <w:rsid w:val="00A327C7"/>
    <w:rsid w:val="00A550DF"/>
    <w:rsid w:val="00B84E1A"/>
    <w:rsid w:val="00BC3D03"/>
    <w:rsid w:val="00C1695D"/>
    <w:rsid w:val="00C53A11"/>
    <w:rsid w:val="00C91361"/>
    <w:rsid w:val="00CE0573"/>
    <w:rsid w:val="00D3190F"/>
    <w:rsid w:val="00DB1ACE"/>
    <w:rsid w:val="00DE7363"/>
    <w:rsid w:val="00E878EE"/>
    <w:rsid w:val="00EC3482"/>
    <w:rsid w:val="00EF5083"/>
    <w:rsid w:val="00F06C3B"/>
    <w:rsid w:val="00FA2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3A99B2"/>
  <w15:chartTrackingRefBased/>
  <w15:docId w15:val="{C7C3981E-2D28-420A-89F5-7A8D3CCC6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rFonts w:ascii="Garamond" w:hAnsi="Garamond"/>
      <w:lang w:eastAsia="ar-SA"/>
    </w:rPr>
  </w:style>
  <w:style w:type="paragraph" w:styleId="Nadpis4">
    <w:name w:val="heading 4"/>
    <w:basedOn w:val="Normln"/>
    <w:next w:val="Zkladntext"/>
    <w:qFormat/>
    <w:pPr>
      <w:numPr>
        <w:ilvl w:val="3"/>
        <w:numId w:val="1"/>
      </w:numPr>
      <w:spacing w:before="120"/>
      <w:outlineLvl w:val="3"/>
    </w:pPr>
    <w:rPr>
      <w:rFonts w:ascii="Times New Roman" w:hAnsi="Times New Roman"/>
      <w:b/>
      <w:bCs/>
      <w:color w:val="0E587B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Standardnpsmoodstavce1">
    <w:name w:val="Standardní písmo odstavce1"/>
  </w:style>
  <w:style w:type="character" w:styleId="slostrnky">
    <w:name w:val="page number"/>
    <w:semiHidden/>
    <w:rPr>
      <w:sz w:val="24"/>
      <w:lang w:val="cs-CZ"/>
    </w:rPr>
  </w:style>
  <w:style w:type="character" w:styleId="Siln">
    <w:name w:val="Strong"/>
    <w:qFormat/>
    <w:rPr>
      <w:b/>
      <w:bCs/>
    </w:rPr>
  </w:style>
  <w:style w:type="character" w:customStyle="1" w:styleId="Symbolyproslovn">
    <w:name w:val="Symboly pro číslování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pPr>
      <w:spacing w:after="240" w:line="240" w:lineRule="atLeast"/>
      <w:ind w:firstLine="360"/>
      <w:jc w:val="both"/>
    </w:pPr>
    <w:rPr>
      <w:kern w:val="1"/>
    </w:rPr>
  </w:style>
  <w:style w:type="paragraph" w:styleId="Seznam">
    <w:name w:val="List"/>
    <w:basedOn w:val="Zkladntext"/>
    <w:semiHidden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customStyle="1" w:styleId="Nzevspolenosti">
    <w:name w:val="Název společnosti"/>
    <w:basedOn w:val="Zkladntext"/>
    <w:next w:val="Zkladntext"/>
    <w:pPr>
      <w:keepLines/>
      <w:spacing w:after="40"/>
      <w:ind w:firstLine="0"/>
      <w:jc w:val="center"/>
    </w:pPr>
    <w:rPr>
      <w:caps/>
      <w:spacing w:val="75"/>
      <w:sz w:val="21"/>
    </w:rPr>
  </w:style>
  <w:style w:type="paragraph" w:styleId="Zpat">
    <w:name w:val="footer"/>
    <w:basedOn w:val="Normln"/>
    <w:semiHidden/>
    <w:pPr>
      <w:keepLines/>
      <w:tabs>
        <w:tab w:val="center" w:pos="4320"/>
        <w:tab w:val="right" w:pos="8640"/>
      </w:tabs>
      <w:spacing w:before="600" w:line="240" w:lineRule="atLeast"/>
      <w:ind w:right="-240"/>
      <w:jc w:val="right"/>
    </w:pPr>
    <w:rPr>
      <w:kern w:val="1"/>
    </w:rPr>
  </w:style>
  <w:style w:type="paragraph" w:styleId="Zhlav">
    <w:name w:val="header"/>
    <w:basedOn w:val="Normln"/>
    <w:semiHidden/>
    <w:pPr>
      <w:keepLines/>
      <w:tabs>
        <w:tab w:val="center" w:pos="4320"/>
        <w:tab w:val="right" w:pos="8640"/>
      </w:tabs>
      <w:spacing w:after="660" w:line="240" w:lineRule="atLeast"/>
    </w:pPr>
    <w:rPr>
      <w:smallCaps/>
      <w:kern w:val="1"/>
    </w:rPr>
  </w:style>
  <w:style w:type="paragraph" w:customStyle="1" w:styleId="Adresaodesilatele">
    <w:name w:val="Adresa odesilatele"/>
    <w:pPr>
      <w:tabs>
        <w:tab w:val="left" w:pos="2160"/>
      </w:tabs>
      <w:suppressAutoHyphens/>
      <w:spacing w:line="240" w:lineRule="atLeast"/>
      <w:ind w:right="-240"/>
      <w:jc w:val="center"/>
    </w:pPr>
    <w:rPr>
      <w:rFonts w:ascii="Garamond" w:eastAsia="Arial" w:hAnsi="Garamond"/>
      <w:caps/>
      <w:spacing w:val="30"/>
      <w:sz w:val="14"/>
      <w:lang w:eastAsia="ar-SA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pPr>
      <w:spacing w:before="24" w:after="240"/>
    </w:pPr>
    <w:rPr>
      <w:rFonts w:ascii="Times New Roman" w:hAnsi="Times New Roman"/>
      <w:sz w:val="24"/>
      <w:szCs w:val="24"/>
    </w:rPr>
  </w:style>
  <w:style w:type="paragraph" w:customStyle="1" w:styleId="Obsahrmce">
    <w:name w:val="Obsah rámce"/>
    <w:basedOn w:val="Zkladntex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432</Words>
  <Characters>2552</Characters>
  <Application>Microsoft Office Word</Application>
  <DocSecurity>0</DocSecurity>
  <Lines>21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ČP</vt:lpstr>
      <vt:lpstr>ČP</vt:lpstr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ČP</dc:title>
  <dc:subject/>
  <dc:creator>Obec Vyšehořovice</dc:creator>
  <cp:keywords/>
  <cp:lastModifiedBy>Obec Vyšehořovice</cp:lastModifiedBy>
  <cp:revision>2</cp:revision>
  <cp:lastPrinted>2017-02-01T16:18:00Z</cp:lastPrinted>
  <dcterms:created xsi:type="dcterms:W3CDTF">2026-01-26T14:57:00Z</dcterms:created>
  <dcterms:modified xsi:type="dcterms:W3CDTF">2026-01-26T14:57:00Z</dcterms:modified>
</cp:coreProperties>
</file>